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63B" w:rsidRPr="004603E2" w:rsidRDefault="001F763B" w:rsidP="0039293A">
      <w:pPr>
        <w:jc w:val="center"/>
        <w:rPr>
          <w:b/>
        </w:rPr>
      </w:pPr>
      <w:r w:rsidRPr="004603E2">
        <w:rPr>
          <w:b/>
          <w:lang w:val="fr-FR"/>
        </w:rPr>
        <w:t>ATRIBU</w:t>
      </w:r>
      <w:r w:rsidRPr="004603E2">
        <w:rPr>
          <w:b/>
        </w:rPr>
        <w:t>ȚII FUNCȚI</w:t>
      </w:r>
      <w:r w:rsidR="008F76DB" w:rsidRPr="004603E2">
        <w:rPr>
          <w:b/>
        </w:rPr>
        <w:t>E</w:t>
      </w:r>
      <w:r w:rsidRPr="004603E2">
        <w:rPr>
          <w:b/>
        </w:rPr>
        <w:t xml:space="preserve"> PUBLIC</w:t>
      </w:r>
      <w:r w:rsidR="008F76DB" w:rsidRPr="004603E2">
        <w:rPr>
          <w:b/>
        </w:rPr>
        <w:t>Ă</w:t>
      </w:r>
      <w:r w:rsidRPr="004603E2">
        <w:rPr>
          <w:b/>
        </w:rPr>
        <w:t xml:space="preserve"> VACANT</w:t>
      </w:r>
      <w:r w:rsidR="008F76DB" w:rsidRPr="004603E2">
        <w:rPr>
          <w:b/>
        </w:rPr>
        <w:t>Ă</w:t>
      </w:r>
    </w:p>
    <w:p w:rsidR="008F76DB" w:rsidRPr="004603E2" w:rsidRDefault="008F76DB" w:rsidP="0039293A">
      <w:pPr>
        <w:jc w:val="both"/>
        <w:rPr>
          <w:b/>
        </w:rPr>
      </w:pPr>
    </w:p>
    <w:p w:rsidR="008F76DB" w:rsidRPr="004603E2" w:rsidRDefault="005D7AAE" w:rsidP="0039293A">
      <w:pPr>
        <w:pStyle w:val="BodyTextIndent"/>
        <w:ind w:right="-7"/>
        <w:jc w:val="both"/>
        <w:rPr>
          <w:b/>
          <w:color w:val="000000"/>
        </w:rPr>
      </w:pPr>
      <w:r w:rsidRPr="004603E2">
        <w:rPr>
          <w:b/>
        </w:rPr>
        <w:t>Polițist local</w:t>
      </w:r>
      <w:r w:rsidR="0039293A" w:rsidRPr="004603E2">
        <w:rPr>
          <w:b/>
        </w:rPr>
        <w:t xml:space="preserve">, clasa I, grad profesional </w:t>
      </w:r>
      <w:r w:rsidRPr="004603E2">
        <w:rPr>
          <w:b/>
        </w:rPr>
        <w:t xml:space="preserve">debutant </w:t>
      </w:r>
      <w:r w:rsidR="008F76DB" w:rsidRPr="004603E2">
        <w:rPr>
          <w:b/>
        </w:rPr>
        <w:t xml:space="preserve"> –</w:t>
      </w:r>
      <w:r w:rsidR="00816AE6" w:rsidRPr="004603E2">
        <w:rPr>
          <w:b/>
        </w:rPr>
        <w:t xml:space="preserve"> </w:t>
      </w:r>
      <w:r w:rsidR="00DA5F63" w:rsidRPr="004603E2">
        <w:rPr>
          <w:b/>
        </w:rPr>
        <w:t xml:space="preserve"> </w:t>
      </w:r>
      <w:r w:rsidR="0039293A" w:rsidRPr="004603E2">
        <w:rPr>
          <w:b/>
        </w:rPr>
        <w:t>Compartimentul</w:t>
      </w:r>
      <w:r w:rsidRPr="004603E2">
        <w:rPr>
          <w:b/>
        </w:rPr>
        <w:t xml:space="preserve"> Activități Comerciale – Serviciul Ordine și Liniște Publică și Circulația pe Drumurile Publice </w:t>
      </w:r>
      <w:r w:rsidR="008F76DB" w:rsidRPr="004603E2">
        <w:rPr>
          <w:b/>
        </w:rPr>
        <w:t>–</w:t>
      </w:r>
      <w:r w:rsidRPr="004603E2">
        <w:rPr>
          <w:b/>
        </w:rPr>
        <w:t xml:space="preserve"> Direcția Publică Poliția Locală Sighișoara - </w:t>
      </w:r>
      <w:r w:rsidR="008F76DB" w:rsidRPr="004603E2">
        <w:rPr>
          <w:b/>
        </w:rPr>
        <w:t xml:space="preserve"> 1 post</w:t>
      </w:r>
      <w:r w:rsidR="003D5A66" w:rsidRPr="004603E2">
        <w:rPr>
          <w:b/>
        </w:rPr>
        <w:t xml:space="preserve"> unic</w:t>
      </w:r>
    </w:p>
    <w:p w:rsidR="00D32391" w:rsidRPr="004603E2" w:rsidRDefault="00D32391" w:rsidP="0039293A">
      <w:pPr>
        <w:tabs>
          <w:tab w:val="left" w:pos="0"/>
        </w:tabs>
        <w:ind w:left="72" w:right="-360"/>
        <w:jc w:val="both"/>
        <w:rPr>
          <w:b/>
          <w:lang w:val="fr-FR"/>
        </w:rPr>
      </w:pPr>
    </w:p>
    <w:p w:rsidR="00923940" w:rsidRPr="004603E2" w:rsidRDefault="00D32391" w:rsidP="0039293A">
      <w:pPr>
        <w:tabs>
          <w:tab w:val="left" w:pos="0"/>
        </w:tabs>
        <w:ind w:left="72" w:right="-360"/>
        <w:jc w:val="both"/>
      </w:pPr>
      <w:r w:rsidRPr="004603E2">
        <w:rPr>
          <w:b/>
          <w:bCs/>
        </w:rPr>
        <w:t xml:space="preserve">Atribuţiile </w:t>
      </w:r>
      <w:r w:rsidR="008F76DB" w:rsidRPr="004603E2">
        <w:rPr>
          <w:b/>
          <w:bCs/>
        </w:rPr>
        <w:t>funcției</w:t>
      </w:r>
      <w:r w:rsidRPr="004603E2">
        <w:t>: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acţionează pentru respectarea normelor legale privind desfăşurarea comerţului stradal şi a activităţilor comerciale, respectiv a condiţiilor şi a locurilor stabilite de autorităţile administraţiei publice locale;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legalitatea activităţilor de comercializare a produselor desfăşurate de operatori economici, persoane fizice şi juridice autorizate şi producători particulari în pieţele agroalimentare, târguri şi oboare, precum şi respectarea prevederilor legale de către administratorii pieţelor agroalimentare;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existenţa la locul de desfăşurare a activităţii comerciale a autorizaţiilor, a aprobărilor, a documentelor de provenienţă a mărfii, a buletinelor de verificare metrologică pentru cântare, a avizelor şi a altor documente stabilite prin legi sau acte administrative ale autorităţilor administraţiei publice centrale şi locale;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respectarea normelor legale privind comercializarea obiectelor cu caracter religios;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respectarea normelor legale privind amplasarea materialelor publicitare şi a locurilor de comercializare a produselor din tutun şi a băuturilor alcoolice;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respectarea prevederilor legale privind orarul de aprovizionare şi funcţionare al operatorilor economici;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identifică mărfurile şi produsele abandonate pe domeniul public sau privat al unităţii administrativ-teritoriale şi/sau pe spaţii aflate în administrarea autorităţilor administraţiei publice locale ori a altor servicii/instituţii de interes local şi aplică procedurile legale de ridicare a acestora;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respectarea regulilor şi normelor de comerţ şi prestări de servicii stabilite prin acte normative în competenţa autorităţilor administraţiei publice locale;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cooperează şi acorda sprijin autorităţilor de control sanitar, de mediu şi de protecţie a consumatorilor în exercitarea atribuţiilor de serviciu specifice domeniului de activitate al acestora;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respectarea obligaţiilor ce revin operatorilor economici cu privire la afişarea preţurilor, a produselor comercializate şi a serviciilor şi sesizează autorităţile competente în cazul în care identifică nereguli;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şi soluţionează, în condiţiile legii, petiţiile primite în legătură cu actele şi faptele de comerţ desfăşurate în locuri publice cu încălcarea normelor legale;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constată contravenţii şi aplică sancţiuni pentru încălcarea normelor legale specifice realizării atribuţiilor, stabilite în sarcina autorităţilor administraţiei publice locale;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controlează respectarea normelor legale privind comercializarea produselor agroalimentare şi industriale în pieţe, în târguri şi în oboare;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colaborează cu organele de control sanitare, sanitar veterinare şi de protecţie a consumatorilor, în exercitarea atribuţiilor de serviciu;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controlează modul de respectare a obligaţiilor ce revin operatorilor economici cu privire la afişarea preţurilor;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lastRenderedPageBreak/>
        <w:t>verifică dacă în incinta unităţilor de învăţământ, a căminelor şi a locurilor de cazare pentru elevi şi studenţi, precum şi pe aleile de acces în aceste instituţii se comercializează sau se expun spre vânzare băuturi alcoolice, tutun;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modul de respectare a normelor legale privind amplasarea materialelor publicitare la tutun şi băuturi alcoolice;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verifică şi soluţionează sesizările şi reclamaţiile primite din partea cetăţenilor, legate de problemele specifice compartimentului;</w:t>
      </w:r>
    </w:p>
    <w:p w:rsidR="004603E2" w:rsidRPr="004603E2" w:rsidRDefault="004603E2" w:rsidP="004603E2">
      <w:pPr>
        <w:numPr>
          <w:ilvl w:val="0"/>
          <w:numId w:val="17"/>
        </w:numPr>
      </w:pPr>
      <w:r w:rsidRPr="004603E2">
        <w:rPr>
          <w:rStyle w:val="apple-converted-space"/>
        </w:rPr>
        <w:t>execută serviciul de ,,OFIŢER DE SERVICIU”, la sediul Direcției Publice Poliţia Locală şi îndeplineşte atribuţiile acestuia;</w:t>
      </w:r>
    </w:p>
    <w:p w:rsidR="004603E2" w:rsidRPr="004603E2" w:rsidRDefault="004603E2" w:rsidP="004603E2">
      <w:pPr>
        <w:numPr>
          <w:ilvl w:val="0"/>
          <w:numId w:val="17"/>
        </w:numPr>
        <w:jc w:val="both"/>
      </w:pPr>
      <w:r w:rsidRPr="004603E2">
        <w:t>îndeplineşte orice alte atribuţii stabilite prin lege, decizii ale Directorului Executiv -  Direcția Publică Poliția Locală, sau dispoziții ale Primarului și Viceprimarului Municipiului Sighișoara</w:t>
      </w:r>
      <w:r w:rsidRPr="004603E2">
        <w:rPr>
          <w:lang w:val="fr-FR"/>
        </w:rPr>
        <w:t>.</w:t>
      </w:r>
    </w:p>
    <w:p w:rsidR="004603E2" w:rsidRPr="004603E2" w:rsidRDefault="004603E2" w:rsidP="004603E2">
      <w:r w:rsidRPr="004603E2">
        <w:t xml:space="preserve">    </w:t>
      </w:r>
    </w:p>
    <w:p w:rsidR="004603E2" w:rsidRPr="004603E2" w:rsidRDefault="004603E2" w:rsidP="004603E2">
      <w:pPr>
        <w:ind w:firstLine="720"/>
        <w:jc w:val="both"/>
      </w:pPr>
      <w:r w:rsidRPr="004603E2">
        <w:rPr>
          <w:b/>
        </w:rPr>
        <w:t>ATRIBUŢIILE PE LINIE DE SECURITATE ŞI SĂNĂTATE ÎN MUNCĂ ŞI P.S.I.</w:t>
      </w:r>
    </w:p>
    <w:p w:rsidR="004603E2" w:rsidRPr="004603E2" w:rsidRDefault="004603E2" w:rsidP="004603E2">
      <w:pPr>
        <w:jc w:val="both"/>
      </w:pP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 xml:space="preserve"> participă la controlul medical periodic şi/sau de specialitate;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>participă la instruirea privind securitatea şi sănătatea în muncă, prevenirea şi                     stingerea incendiilor;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>îşi însuşeşte corect legislaţia de securitate în muncă în vigoare şi a instrucţiunilor proprii de securitatea muncii specifice locului de muncă;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>desfăşoară activităţi la locul de muncă, respectă legislaţia, instrucţiunile de securitate în muncă, normele PSI, regulile de sănătate şi igienă individuală;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>nu procedează la scoaterea din funcţiune, la modificarea, schimbarea sau înlăturarea arbitrară a dispozitivelor de securitate proprii, în special ale maşinilor, aparaturii, uneltelor, instalaţiilor tehnice şi clădirilor, şi să utilizeze corect aceste dispozitive;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>utilizează echipamentele tehnice cu respectarea instrucţiunilor de lucru şi de securitatea muncii;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>identifică pericole care apar la locul de muncă şi anunţă persoanele competente să ia măsuri corespunzătoare conform procedurilor specifice la locul de muncă;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 xml:space="preserve">acordă primul ajutor în caz de nevoie funcţie de felul accidentului (se intervine doar atunci când se cunosc instrucţiunile de acordare a primului ajutor pentru nu a agrava situaţia); 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>respectă procedurile de intervenţie şi evacuare în caz de pericol, semnalează eventualele accidente prin contactarea cu promptitudine  a persoanelor din serviciile abilitate, conform procedurilor specifice; contactează serviciile de urgenţă corespunzătoare în cazul unui accident semnalat;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 xml:space="preserve">comunică imediat angajatorului şi/sau lucrătorilor desemnaţi orice situaţie de muncă despre care are motive întemeiate să o considere un pericol pentru securitatea şi sănătatea lucrătorilor, precum şi orice deficienţă a sistemelor de protecţie; 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>aduce la cunoştinţă conducătorului locului de muncă şi/sau angajatorului accidentele suferite de propria persoană;</w:t>
      </w:r>
    </w:p>
    <w:p w:rsidR="004603E2" w:rsidRPr="004603E2" w:rsidRDefault="004603E2" w:rsidP="004603E2">
      <w:pPr>
        <w:numPr>
          <w:ilvl w:val="0"/>
          <w:numId w:val="11"/>
        </w:numPr>
        <w:jc w:val="both"/>
      </w:pPr>
      <w:r w:rsidRPr="004603E2">
        <w:t>cooperează cu angajatorul şi/sau cu lucrătorii desemnaţi, pentru a face posibilă realizarea oricăror măsuri sau cerinţe dispuse de către inspectorii de muncă şi inspectorii sanitari, pentru protecţia sănătăţii şi securităţii lucrătorilor;</w:t>
      </w:r>
    </w:p>
    <w:p w:rsidR="004603E2" w:rsidRPr="004603E2" w:rsidRDefault="004603E2" w:rsidP="005B41EB">
      <w:pPr>
        <w:numPr>
          <w:ilvl w:val="0"/>
          <w:numId w:val="11"/>
        </w:numPr>
        <w:jc w:val="both"/>
      </w:pPr>
      <w:r w:rsidRPr="004603E2">
        <w:t>cunoaşte şi aplică în caz de necesitate procedurile de intervenţie şi de evacuare.</w:t>
      </w:r>
      <w:bookmarkStart w:id="0" w:name="_GoBack"/>
      <w:bookmarkEnd w:id="0"/>
    </w:p>
    <w:p w:rsidR="004603E2" w:rsidRPr="004603E2" w:rsidRDefault="004603E2" w:rsidP="0039293A">
      <w:pPr>
        <w:tabs>
          <w:tab w:val="left" w:pos="0"/>
        </w:tabs>
        <w:ind w:left="72" w:right="-360"/>
        <w:jc w:val="both"/>
      </w:pPr>
    </w:p>
    <w:sectPr w:rsidR="004603E2" w:rsidRPr="00460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E23"/>
    <w:multiLevelType w:val="hybridMultilevel"/>
    <w:tmpl w:val="2E1677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644B46"/>
    <w:multiLevelType w:val="hybridMultilevel"/>
    <w:tmpl w:val="FDC8A23C"/>
    <w:lvl w:ilvl="0" w:tplc="744C1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2BD"/>
    <w:multiLevelType w:val="hybridMultilevel"/>
    <w:tmpl w:val="44F6F8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6500"/>
    <w:multiLevelType w:val="hybridMultilevel"/>
    <w:tmpl w:val="B3BA5638"/>
    <w:lvl w:ilvl="0" w:tplc="64EAEC88">
      <w:start w:val="37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E7EEA"/>
    <w:multiLevelType w:val="hybridMultilevel"/>
    <w:tmpl w:val="14EC15BE"/>
    <w:lvl w:ilvl="0" w:tplc="0418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197541E8"/>
    <w:multiLevelType w:val="hybridMultilevel"/>
    <w:tmpl w:val="65169436"/>
    <w:lvl w:ilvl="0" w:tplc="DD9086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04692"/>
    <w:multiLevelType w:val="hybridMultilevel"/>
    <w:tmpl w:val="BAD647E6"/>
    <w:lvl w:ilvl="0" w:tplc="584857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46E3FE9"/>
    <w:multiLevelType w:val="hybridMultilevel"/>
    <w:tmpl w:val="46907C28"/>
    <w:lvl w:ilvl="0" w:tplc="8390C8FE">
      <w:start w:val="14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CC5434"/>
    <w:multiLevelType w:val="hybridMultilevel"/>
    <w:tmpl w:val="9FCCE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E0614D"/>
    <w:multiLevelType w:val="hybridMultilevel"/>
    <w:tmpl w:val="DB968828"/>
    <w:lvl w:ilvl="0" w:tplc="A4D8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9628A"/>
    <w:multiLevelType w:val="hybridMultilevel"/>
    <w:tmpl w:val="4E8CBC3C"/>
    <w:lvl w:ilvl="0" w:tplc="FAB6D93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12" w:hanging="360"/>
      </w:pPr>
    </w:lvl>
    <w:lvl w:ilvl="2" w:tplc="0418001B">
      <w:start w:val="1"/>
      <w:numFmt w:val="lowerRoman"/>
      <w:lvlText w:val="%3."/>
      <w:lvlJc w:val="right"/>
      <w:pPr>
        <w:ind w:left="2232" w:hanging="180"/>
      </w:pPr>
    </w:lvl>
    <w:lvl w:ilvl="3" w:tplc="0418000F">
      <w:start w:val="1"/>
      <w:numFmt w:val="decimal"/>
      <w:lvlText w:val="%4."/>
      <w:lvlJc w:val="left"/>
      <w:pPr>
        <w:ind w:left="2952" w:hanging="360"/>
      </w:pPr>
    </w:lvl>
    <w:lvl w:ilvl="4" w:tplc="04180019">
      <w:start w:val="1"/>
      <w:numFmt w:val="lowerLetter"/>
      <w:lvlText w:val="%5."/>
      <w:lvlJc w:val="left"/>
      <w:pPr>
        <w:ind w:left="3672" w:hanging="360"/>
      </w:pPr>
    </w:lvl>
    <w:lvl w:ilvl="5" w:tplc="0418001B">
      <w:start w:val="1"/>
      <w:numFmt w:val="lowerRoman"/>
      <w:lvlText w:val="%6."/>
      <w:lvlJc w:val="right"/>
      <w:pPr>
        <w:ind w:left="4392" w:hanging="180"/>
      </w:pPr>
    </w:lvl>
    <w:lvl w:ilvl="6" w:tplc="0418000F">
      <w:start w:val="1"/>
      <w:numFmt w:val="decimal"/>
      <w:lvlText w:val="%7."/>
      <w:lvlJc w:val="left"/>
      <w:pPr>
        <w:ind w:left="5112" w:hanging="360"/>
      </w:pPr>
    </w:lvl>
    <w:lvl w:ilvl="7" w:tplc="04180019">
      <w:start w:val="1"/>
      <w:numFmt w:val="lowerLetter"/>
      <w:lvlText w:val="%8."/>
      <w:lvlJc w:val="left"/>
      <w:pPr>
        <w:ind w:left="5832" w:hanging="360"/>
      </w:pPr>
    </w:lvl>
    <w:lvl w:ilvl="8" w:tplc="0418001B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3C4A2D7D"/>
    <w:multiLevelType w:val="hybridMultilevel"/>
    <w:tmpl w:val="9B64F928"/>
    <w:lvl w:ilvl="0" w:tplc="EF702BF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881132"/>
    <w:multiLevelType w:val="hybridMultilevel"/>
    <w:tmpl w:val="91F0390A"/>
    <w:lvl w:ilvl="0" w:tplc="42C6FE04">
      <w:start w:val="1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D1654A9"/>
    <w:multiLevelType w:val="hybridMultilevel"/>
    <w:tmpl w:val="CED65D08"/>
    <w:lvl w:ilvl="0" w:tplc="B476A170">
      <w:start w:val="1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83A52AB"/>
    <w:multiLevelType w:val="hybridMultilevel"/>
    <w:tmpl w:val="3FEA5D60"/>
    <w:lvl w:ilvl="0" w:tplc="2C74CF18">
      <w:start w:val="2"/>
      <w:numFmt w:val="bullet"/>
      <w:lvlText w:val="-"/>
      <w:lvlJc w:val="left"/>
      <w:pPr>
        <w:ind w:left="1369" w:hanging="360"/>
      </w:pPr>
      <w:rPr>
        <w:rFonts w:ascii="Times New Roman" w:eastAsia="Calibri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5" w15:restartNumberingAfterBreak="0">
    <w:nsid w:val="754F2D6F"/>
    <w:multiLevelType w:val="hybridMultilevel"/>
    <w:tmpl w:val="14E4E800"/>
    <w:lvl w:ilvl="0" w:tplc="DDB061B8">
      <w:start w:val="1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14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5"/>
  </w:num>
  <w:num w:numId="12">
    <w:abstractNumId w:val="8"/>
  </w:num>
  <w:num w:numId="13">
    <w:abstractNumId w:val="11"/>
  </w:num>
  <w:num w:numId="14">
    <w:abstractNumId w:val="1"/>
  </w:num>
  <w:num w:numId="15">
    <w:abstractNumId w:val="1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F5"/>
    <w:rsid w:val="00005608"/>
    <w:rsid w:val="0001210E"/>
    <w:rsid w:val="000158A5"/>
    <w:rsid w:val="000345F4"/>
    <w:rsid w:val="0004062B"/>
    <w:rsid w:val="00061116"/>
    <w:rsid w:val="00076278"/>
    <w:rsid w:val="00076D03"/>
    <w:rsid w:val="000804B4"/>
    <w:rsid w:val="000B7CEC"/>
    <w:rsid w:val="000C03F5"/>
    <w:rsid w:val="000C5D8E"/>
    <w:rsid w:val="000D4661"/>
    <w:rsid w:val="000D593F"/>
    <w:rsid w:val="000D75F3"/>
    <w:rsid w:val="000E1609"/>
    <w:rsid w:val="000E2DE6"/>
    <w:rsid w:val="000E623E"/>
    <w:rsid w:val="000F312D"/>
    <w:rsid w:val="00104393"/>
    <w:rsid w:val="0010511E"/>
    <w:rsid w:val="001124C5"/>
    <w:rsid w:val="001129DA"/>
    <w:rsid w:val="00121E19"/>
    <w:rsid w:val="00125E80"/>
    <w:rsid w:val="00136896"/>
    <w:rsid w:val="001368F8"/>
    <w:rsid w:val="00142121"/>
    <w:rsid w:val="00154A92"/>
    <w:rsid w:val="00155CB0"/>
    <w:rsid w:val="00160E9E"/>
    <w:rsid w:val="00180892"/>
    <w:rsid w:val="001832FA"/>
    <w:rsid w:val="001904C9"/>
    <w:rsid w:val="001B13C3"/>
    <w:rsid w:val="001B5C54"/>
    <w:rsid w:val="001F1D24"/>
    <w:rsid w:val="001F4329"/>
    <w:rsid w:val="001F763B"/>
    <w:rsid w:val="00203D18"/>
    <w:rsid w:val="00211B26"/>
    <w:rsid w:val="00217B29"/>
    <w:rsid w:val="00221702"/>
    <w:rsid w:val="00222C57"/>
    <w:rsid w:val="00227AFF"/>
    <w:rsid w:val="002301FC"/>
    <w:rsid w:val="00242B92"/>
    <w:rsid w:val="002457B8"/>
    <w:rsid w:val="00260E59"/>
    <w:rsid w:val="002673D1"/>
    <w:rsid w:val="00267432"/>
    <w:rsid w:val="00276D30"/>
    <w:rsid w:val="002803D7"/>
    <w:rsid w:val="00287F9E"/>
    <w:rsid w:val="002936B1"/>
    <w:rsid w:val="002A2DEA"/>
    <w:rsid w:val="002C17E3"/>
    <w:rsid w:val="002C29D5"/>
    <w:rsid w:val="002D2AD1"/>
    <w:rsid w:val="002D5456"/>
    <w:rsid w:val="002E05CE"/>
    <w:rsid w:val="002E0DAD"/>
    <w:rsid w:val="002F16A3"/>
    <w:rsid w:val="002F22A4"/>
    <w:rsid w:val="003128A5"/>
    <w:rsid w:val="00317E82"/>
    <w:rsid w:val="003266C3"/>
    <w:rsid w:val="00336CC7"/>
    <w:rsid w:val="003421B4"/>
    <w:rsid w:val="00351C40"/>
    <w:rsid w:val="00353BD8"/>
    <w:rsid w:val="00363994"/>
    <w:rsid w:val="00363CFD"/>
    <w:rsid w:val="00365AA6"/>
    <w:rsid w:val="00366525"/>
    <w:rsid w:val="003725DB"/>
    <w:rsid w:val="00374F7F"/>
    <w:rsid w:val="003830B1"/>
    <w:rsid w:val="0039293A"/>
    <w:rsid w:val="003A44BA"/>
    <w:rsid w:val="003A7290"/>
    <w:rsid w:val="003A7DA3"/>
    <w:rsid w:val="003B0AC6"/>
    <w:rsid w:val="003B61F0"/>
    <w:rsid w:val="003C57DE"/>
    <w:rsid w:val="003D5A66"/>
    <w:rsid w:val="003D796A"/>
    <w:rsid w:val="003E4100"/>
    <w:rsid w:val="003F10CA"/>
    <w:rsid w:val="003F2A4A"/>
    <w:rsid w:val="00403C36"/>
    <w:rsid w:val="00404A22"/>
    <w:rsid w:val="00404D54"/>
    <w:rsid w:val="00414355"/>
    <w:rsid w:val="00416D35"/>
    <w:rsid w:val="00417E4C"/>
    <w:rsid w:val="00420EFA"/>
    <w:rsid w:val="0042638B"/>
    <w:rsid w:val="00430EAA"/>
    <w:rsid w:val="00446076"/>
    <w:rsid w:val="00451BC9"/>
    <w:rsid w:val="00453F41"/>
    <w:rsid w:val="004565E2"/>
    <w:rsid w:val="004571B9"/>
    <w:rsid w:val="004575B9"/>
    <w:rsid w:val="004603E2"/>
    <w:rsid w:val="004605CE"/>
    <w:rsid w:val="0046574E"/>
    <w:rsid w:val="00470BAE"/>
    <w:rsid w:val="004755A2"/>
    <w:rsid w:val="00476104"/>
    <w:rsid w:val="00481CFB"/>
    <w:rsid w:val="00482A12"/>
    <w:rsid w:val="00483AB0"/>
    <w:rsid w:val="00486723"/>
    <w:rsid w:val="00490106"/>
    <w:rsid w:val="0049454D"/>
    <w:rsid w:val="004A41E6"/>
    <w:rsid w:val="004A65B7"/>
    <w:rsid w:val="004B2A47"/>
    <w:rsid w:val="004B30FC"/>
    <w:rsid w:val="004D00F4"/>
    <w:rsid w:val="004D2456"/>
    <w:rsid w:val="004D2CBD"/>
    <w:rsid w:val="004D34BB"/>
    <w:rsid w:val="00500079"/>
    <w:rsid w:val="005216D9"/>
    <w:rsid w:val="00521CC5"/>
    <w:rsid w:val="005371FC"/>
    <w:rsid w:val="0053755F"/>
    <w:rsid w:val="00537CD4"/>
    <w:rsid w:val="00537F67"/>
    <w:rsid w:val="0054107C"/>
    <w:rsid w:val="00541478"/>
    <w:rsid w:val="00542554"/>
    <w:rsid w:val="005427F4"/>
    <w:rsid w:val="005461A2"/>
    <w:rsid w:val="0056120F"/>
    <w:rsid w:val="00564FB2"/>
    <w:rsid w:val="005678DD"/>
    <w:rsid w:val="00567D2D"/>
    <w:rsid w:val="0057154B"/>
    <w:rsid w:val="005721A4"/>
    <w:rsid w:val="00572AE5"/>
    <w:rsid w:val="00576137"/>
    <w:rsid w:val="0058217A"/>
    <w:rsid w:val="00587A7E"/>
    <w:rsid w:val="005B0237"/>
    <w:rsid w:val="005B4800"/>
    <w:rsid w:val="005C509B"/>
    <w:rsid w:val="005C54EA"/>
    <w:rsid w:val="005D7AAE"/>
    <w:rsid w:val="005E30B6"/>
    <w:rsid w:val="006004B9"/>
    <w:rsid w:val="006057A9"/>
    <w:rsid w:val="006226C5"/>
    <w:rsid w:val="00625CDB"/>
    <w:rsid w:val="00625D9E"/>
    <w:rsid w:val="00626B2A"/>
    <w:rsid w:val="00636334"/>
    <w:rsid w:val="006400D0"/>
    <w:rsid w:val="006401FD"/>
    <w:rsid w:val="006419DE"/>
    <w:rsid w:val="00643C19"/>
    <w:rsid w:val="006525FE"/>
    <w:rsid w:val="00670B7F"/>
    <w:rsid w:val="0067160B"/>
    <w:rsid w:val="006718C3"/>
    <w:rsid w:val="00671F3B"/>
    <w:rsid w:val="00675FCE"/>
    <w:rsid w:val="006801CC"/>
    <w:rsid w:val="00680EFB"/>
    <w:rsid w:val="00682687"/>
    <w:rsid w:val="00682901"/>
    <w:rsid w:val="00687D72"/>
    <w:rsid w:val="006943B2"/>
    <w:rsid w:val="006A175E"/>
    <w:rsid w:val="006A2BA2"/>
    <w:rsid w:val="006A50D0"/>
    <w:rsid w:val="006A5894"/>
    <w:rsid w:val="006A78F1"/>
    <w:rsid w:val="006B2C88"/>
    <w:rsid w:val="006B3A16"/>
    <w:rsid w:val="006C1718"/>
    <w:rsid w:val="006C7B36"/>
    <w:rsid w:val="00704930"/>
    <w:rsid w:val="00706BFD"/>
    <w:rsid w:val="00707AE8"/>
    <w:rsid w:val="00714C0E"/>
    <w:rsid w:val="007155EB"/>
    <w:rsid w:val="00725494"/>
    <w:rsid w:val="00740D3E"/>
    <w:rsid w:val="007524F9"/>
    <w:rsid w:val="00762AF5"/>
    <w:rsid w:val="00770E91"/>
    <w:rsid w:val="00785257"/>
    <w:rsid w:val="007920CE"/>
    <w:rsid w:val="00793DAD"/>
    <w:rsid w:val="00795E74"/>
    <w:rsid w:val="00796709"/>
    <w:rsid w:val="007A3C79"/>
    <w:rsid w:val="007C4F21"/>
    <w:rsid w:val="007C7673"/>
    <w:rsid w:val="007D1DD6"/>
    <w:rsid w:val="007D48B3"/>
    <w:rsid w:val="007D7481"/>
    <w:rsid w:val="007E7F65"/>
    <w:rsid w:val="007F2A1F"/>
    <w:rsid w:val="007F73F3"/>
    <w:rsid w:val="008028D3"/>
    <w:rsid w:val="00806C81"/>
    <w:rsid w:val="0080756B"/>
    <w:rsid w:val="0081029E"/>
    <w:rsid w:val="00816AE6"/>
    <w:rsid w:val="008206D7"/>
    <w:rsid w:val="00834483"/>
    <w:rsid w:val="00840DA1"/>
    <w:rsid w:val="00844BC7"/>
    <w:rsid w:val="00845B32"/>
    <w:rsid w:val="00852C7B"/>
    <w:rsid w:val="008579BA"/>
    <w:rsid w:val="0086128B"/>
    <w:rsid w:val="008837FE"/>
    <w:rsid w:val="00884E92"/>
    <w:rsid w:val="008954C7"/>
    <w:rsid w:val="008A76CC"/>
    <w:rsid w:val="008C0F03"/>
    <w:rsid w:val="008C18E9"/>
    <w:rsid w:val="008C1C9E"/>
    <w:rsid w:val="008C3FB8"/>
    <w:rsid w:val="008C5A21"/>
    <w:rsid w:val="008C65DD"/>
    <w:rsid w:val="008D27DA"/>
    <w:rsid w:val="008D3959"/>
    <w:rsid w:val="008D46AA"/>
    <w:rsid w:val="008F76DB"/>
    <w:rsid w:val="00920474"/>
    <w:rsid w:val="00923940"/>
    <w:rsid w:val="00930D36"/>
    <w:rsid w:val="00931EF4"/>
    <w:rsid w:val="0095052A"/>
    <w:rsid w:val="00950FED"/>
    <w:rsid w:val="00970FE9"/>
    <w:rsid w:val="009803A9"/>
    <w:rsid w:val="00980726"/>
    <w:rsid w:val="00987AE5"/>
    <w:rsid w:val="00990CE8"/>
    <w:rsid w:val="00996C1B"/>
    <w:rsid w:val="009A5EA2"/>
    <w:rsid w:val="009B1C07"/>
    <w:rsid w:val="009B708E"/>
    <w:rsid w:val="009C22C8"/>
    <w:rsid w:val="009D4597"/>
    <w:rsid w:val="009D6164"/>
    <w:rsid w:val="009E3C66"/>
    <w:rsid w:val="009E4977"/>
    <w:rsid w:val="00A0227C"/>
    <w:rsid w:val="00A04BA7"/>
    <w:rsid w:val="00A1227C"/>
    <w:rsid w:val="00A157CA"/>
    <w:rsid w:val="00A17DAB"/>
    <w:rsid w:val="00A23B66"/>
    <w:rsid w:val="00A24C8F"/>
    <w:rsid w:val="00A25A44"/>
    <w:rsid w:val="00A277D5"/>
    <w:rsid w:val="00A27ADF"/>
    <w:rsid w:val="00A36CAC"/>
    <w:rsid w:val="00A374B8"/>
    <w:rsid w:val="00A41F6C"/>
    <w:rsid w:val="00A44654"/>
    <w:rsid w:val="00A44ADD"/>
    <w:rsid w:val="00A44B8B"/>
    <w:rsid w:val="00A60A33"/>
    <w:rsid w:val="00A60F3F"/>
    <w:rsid w:val="00A77872"/>
    <w:rsid w:val="00A84711"/>
    <w:rsid w:val="00A84E4D"/>
    <w:rsid w:val="00A85841"/>
    <w:rsid w:val="00A92375"/>
    <w:rsid w:val="00A9381D"/>
    <w:rsid w:val="00A94B9E"/>
    <w:rsid w:val="00AA097A"/>
    <w:rsid w:val="00AA358A"/>
    <w:rsid w:val="00AB1C0C"/>
    <w:rsid w:val="00AB7F2E"/>
    <w:rsid w:val="00AC2C74"/>
    <w:rsid w:val="00AC44FC"/>
    <w:rsid w:val="00AD0DBF"/>
    <w:rsid w:val="00AD2155"/>
    <w:rsid w:val="00AD2162"/>
    <w:rsid w:val="00AE0125"/>
    <w:rsid w:val="00AF5726"/>
    <w:rsid w:val="00AF599B"/>
    <w:rsid w:val="00B11857"/>
    <w:rsid w:val="00B149C7"/>
    <w:rsid w:val="00B32214"/>
    <w:rsid w:val="00B34AB2"/>
    <w:rsid w:val="00B4481F"/>
    <w:rsid w:val="00B514DB"/>
    <w:rsid w:val="00B52D11"/>
    <w:rsid w:val="00B5441D"/>
    <w:rsid w:val="00B56995"/>
    <w:rsid w:val="00B61E20"/>
    <w:rsid w:val="00B67231"/>
    <w:rsid w:val="00B74C6E"/>
    <w:rsid w:val="00B86601"/>
    <w:rsid w:val="00BA2E10"/>
    <w:rsid w:val="00BB60E7"/>
    <w:rsid w:val="00BB736B"/>
    <w:rsid w:val="00BC288D"/>
    <w:rsid w:val="00BC4C19"/>
    <w:rsid w:val="00BC6E56"/>
    <w:rsid w:val="00BD1E5D"/>
    <w:rsid w:val="00BF5584"/>
    <w:rsid w:val="00C01DD5"/>
    <w:rsid w:val="00C05F77"/>
    <w:rsid w:val="00C10581"/>
    <w:rsid w:val="00C11DDB"/>
    <w:rsid w:val="00C2006E"/>
    <w:rsid w:val="00C274FD"/>
    <w:rsid w:val="00C425F2"/>
    <w:rsid w:val="00C42B89"/>
    <w:rsid w:val="00C534EA"/>
    <w:rsid w:val="00C60C8C"/>
    <w:rsid w:val="00C62FC6"/>
    <w:rsid w:val="00C6520C"/>
    <w:rsid w:val="00C7441C"/>
    <w:rsid w:val="00C76FAC"/>
    <w:rsid w:val="00C863CA"/>
    <w:rsid w:val="00CB2E07"/>
    <w:rsid w:val="00CB348E"/>
    <w:rsid w:val="00CD2103"/>
    <w:rsid w:val="00CD2954"/>
    <w:rsid w:val="00CD2981"/>
    <w:rsid w:val="00CD56F2"/>
    <w:rsid w:val="00CE23B1"/>
    <w:rsid w:val="00D00ED3"/>
    <w:rsid w:val="00D117C3"/>
    <w:rsid w:val="00D17CF9"/>
    <w:rsid w:val="00D2080C"/>
    <w:rsid w:val="00D32391"/>
    <w:rsid w:val="00D4330B"/>
    <w:rsid w:val="00D43747"/>
    <w:rsid w:val="00D46361"/>
    <w:rsid w:val="00D714D1"/>
    <w:rsid w:val="00D734F8"/>
    <w:rsid w:val="00D741B7"/>
    <w:rsid w:val="00D74D35"/>
    <w:rsid w:val="00D767F1"/>
    <w:rsid w:val="00D964F1"/>
    <w:rsid w:val="00DA5F63"/>
    <w:rsid w:val="00DB325B"/>
    <w:rsid w:val="00DB3659"/>
    <w:rsid w:val="00DC1472"/>
    <w:rsid w:val="00DC4802"/>
    <w:rsid w:val="00DC4965"/>
    <w:rsid w:val="00DC5367"/>
    <w:rsid w:val="00DC799E"/>
    <w:rsid w:val="00DD0F3D"/>
    <w:rsid w:val="00DE212A"/>
    <w:rsid w:val="00DE2E9C"/>
    <w:rsid w:val="00DF1385"/>
    <w:rsid w:val="00DF7EC9"/>
    <w:rsid w:val="00E13729"/>
    <w:rsid w:val="00E17DAA"/>
    <w:rsid w:val="00E50E22"/>
    <w:rsid w:val="00E671A9"/>
    <w:rsid w:val="00E7157E"/>
    <w:rsid w:val="00E76865"/>
    <w:rsid w:val="00E77BA1"/>
    <w:rsid w:val="00E81388"/>
    <w:rsid w:val="00E8178D"/>
    <w:rsid w:val="00E8451C"/>
    <w:rsid w:val="00E87D79"/>
    <w:rsid w:val="00E9594A"/>
    <w:rsid w:val="00E95F29"/>
    <w:rsid w:val="00E96BDD"/>
    <w:rsid w:val="00EA1C6B"/>
    <w:rsid w:val="00EB301F"/>
    <w:rsid w:val="00ED5F7A"/>
    <w:rsid w:val="00ED61B6"/>
    <w:rsid w:val="00ED65DC"/>
    <w:rsid w:val="00EE1230"/>
    <w:rsid w:val="00F00C8A"/>
    <w:rsid w:val="00F21BEA"/>
    <w:rsid w:val="00F233C3"/>
    <w:rsid w:val="00F2517E"/>
    <w:rsid w:val="00F27207"/>
    <w:rsid w:val="00F33E04"/>
    <w:rsid w:val="00F352FE"/>
    <w:rsid w:val="00F44CB1"/>
    <w:rsid w:val="00F53330"/>
    <w:rsid w:val="00F54575"/>
    <w:rsid w:val="00F54BB4"/>
    <w:rsid w:val="00F612EF"/>
    <w:rsid w:val="00F64716"/>
    <w:rsid w:val="00F84C44"/>
    <w:rsid w:val="00FA214C"/>
    <w:rsid w:val="00FA2F03"/>
    <w:rsid w:val="00FA6BFF"/>
    <w:rsid w:val="00FA7C4B"/>
    <w:rsid w:val="00FB6037"/>
    <w:rsid w:val="00FC09EC"/>
    <w:rsid w:val="00FC2427"/>
    <w:rsid w:val="00FD6525"/>
    <w:rsid w:val="00FD6FE0"/>
    <w:rsid w:val="00FE038B"/>
    <w:rsid w:val="00FE0F58"/>
    <w:rsid w:val="00FE0F63"/>
    <w:rsid w:val="00FE25E9"/>
    <w:rsid w:val="00FE360C"/>
    <w:rsid w:val="00FE6C7A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2299-7A47-43AC-AD0D-098D231C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23940"/>
    <w:pPr>
      <w:spacing w:after="12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923940"/>
    <w:rPr>
      <w:rFonts w:ascii="Calibri" w:eastAsia="Calibri" w:hAnsi="Calibri" w:cs="Times New Roman"/>
      <w:sz w:val="20"/>
      <w:szCs w:val="20"/>
      <w:lang w:val="x-none"/>
    </w:rPr>
  </w:style>
  <w:style w:type="paragraph" w:styleId="ListParagraph">
    <w:name w:val="List Paragraph"/>
    <w:basedOn w:val="Normal"/>
    <w:uiPriority w:val="99"/>
    <w:qFormat/>
    <w:rsid w:val="004565E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DC5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C536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converted-space">
    <w:name w:val="apple-converted-space"/>
    <w:basedOn w:val="DefaultParagraphFont"/>
    <w:rsid w:val="008F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8D79-4056-45F5-B417-015139CA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DanaS</cp:lastModifiedBy>
  <cp:revision>20</cp:revision>
  <dcterms:created xsi:type="dcterms:W3CDTF">2018-10-24T06:15:00Z</dcterms:created>
  <dcterms:modified xsi:type="dcterms:W3CDTF">2025-03-07T09:26:00Z</dcterms:modified>
</cp:coreProperties>
</file>